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C77" w:rsidRDefault="00726C77" w:rsidP="00726C77">
      <w:r>
        <w:t>Acta Obstet Gynecol Scand. 2017 Jun 7. doi: 10.1111/aogs.13174. [Epub ahead of print]</w:t>
      </w:r>
    </w:p>
    <w:p w:rsidR="00726C77" w:rsidRDefault="00726C77" w:rsidP="00726C77">
      <w:hyperlink r:id="rId7" w:history="1">
        <w:r w:rsidRPr="00726C77">
          <w:rPr>
            <w:rStyle w:val="Hyperlink"/>
          </w:rPr>
          <w:t>Tonic immobility during sexual assault - a common reaction predicting posttraumatic stress disorder and severe depression</w:t>
        </w:r>
      </w:hyperlink>
      <w:r>
        <w:t>.</w:t>
      </w:r>
    </w:p>
    <w:p w:rsidR="00726C77" w:rsidRDefault="00726C77" w:rsidP="00726C77">
      <w:r>
        <w:t>Möller A, Söndergaard HP, Helström L.</w:t>
      </w:r>
    </w:p>
    <w:p w:rsidR="00726C77" w:rsidRDefault="00726C77" w:rsidP="00726C77"/>
    <w:p w:rsidR="00726C77" w:rsidRDefault="00726C77" w:rsidP="00726C77">
      <w:r>
        <w:t>Am J Prev Med. 2017 Jun;52(6):761-768. doi: 10.1016/j.amepre.2017.01.003. Epub 2017 Feb 10.</w:t>
      </w:r>
    </w:p>
    <w:p w:rsidR="00726C77" w:rsidRDefault="00726C77" w:rsidP="00726C77">
      <w:hyperlink r:id="rId8" w:history="1">
        <w:r w:rsidRPr="00726C77">
          <w:rPr>
            <w:rStyle w:val="Hyperlink"/>
          </w:rPr>
          <w:t>Intimate Partner Violence Screening in the Veterans Health Administration: Demographic and Military Service Characteristics</w:t>
        </w:r>
      </w:hyperlink>
      <w:r>
        <w:t>.</w:t>
      </w:r>
    </w:p>
    <w:p w:rsidR="00726C77" w:rsidRDefault="00726C77" w:rsidP="00726C77">
      <w:r>
        <w:t>Dichter ME, Haywood TN, Butler AE, Bellamy SL, Iverson KM.</w:t>
      </w:r>
    </w:p>
    <w:p w:rsidR="00584366" w:rsidRDefault="00584366" w:rsidP="00726C77"/>
    <w:p w:rsidR="00584366" w:rsidRDefault="00584366" w:rsidP="00584366">
      <w:r>
        <w:t>Am J Public Health. 2017 Jul;107(7):1045-1047. doi: 10.2105/AJPH.2017.303858.</w:t>
      </w:r>
    </w:p>
    <w:p w:rsidR="00584366" w:rsidRDefault="00584366" w:rsidP="00584366">
      <w:hyperlink r:id="rId9" w:history="1">
        <w:r w:rsidRPr="00584366">
          <w:rPr>
            <w:rStyle w:val="Hyperlink"/>
          </w:rPr>
          <w:t>Public Health Research Priorities to Address US Human Trafficking</w:t>
        </w:r>
      </w:hyperlink>
      <w:r>
        <w:t>.</w:t>
      </w:r>
    </w:p>
    <w:p w:rsidR="00584366" w:rsidRDefault="00584366" w:rsidP="00584366">
      <w:r>
        <w:t>Rothm</w:t>
      </w:r>
      <w:r>
        <w:t>an EF, Stoklosa H, Baldwin SB</w:t>
      </w:r>
      <w:r>
        <w:t>, Chisolm-Straker</w:t>
      </w:r>
      <w:r>
        <w:t xml:space="preserve"> M, Kato Price R, Atkinson HG</w:t>
      </w:r>
      <w:r>
        <w:t>; HEAL Trafficking</w:t>
      </w:r>
      <w:r>
        <w:t>.</w:t>
      </w:r>
    </w:p>
    <w:p w:rsidR="003A773F" w:rsidRDefault="003A773F" w:rsidP="00726C77"/>
    <w:p w:rsidR="003A773F" w:rsidRDefault="003A773F" w:rsidP="003A773F">
      <w:r>
        <w:t>Am J Emerg Med. 2017 May 31. pii: S0735-6757(17)30435-7. doi: 10.1016/j.ajem.2017.05.054. [Epub ahead of print]</w:t>
      </w:r>
    </w:p>
    <w:p w:rsidR="003A773F" w:rsidRDefault="003A773F" w:rsidP="003A773F">
      <w:hyperlink r:id="rId10" w:history="1">
        <w:r w:rsidRPr="003A773F">
          <w:rPr>
            <w:rStyle w:val="Hyperlink"/>
          </w:rPr>
          <w:t>Two, three, and four-drug regimens for HIV post-exposure prophylaxis in a North American sexual assault victim population</w:t>
        </w:r>
      </w:hyperlink>
      <w:r>
        <w:t>.</w:t>
      </w:r>
    </w:p>
    <w:p w:rsidR="003A773F" w:rsidRDefault="003A773F" w:rsidP="003A773F">
      <w:r>
        <w:t>Kumar T, Sampsel K, Stiell IG.</w:t>
      </w:r>
    </w:p>
    <w:p w:rsidR="00584366" w:rsidRDefault="00584366" w:rsidP="003A773F"/>
    <w:p w:rsidR="00584366" w:rsidRDefault="00584366" w:rsidP="00584366">
      <w:r>
        <w:t>Appl Nurs Res. 2017 Jun;35:82-85. doi: 10.1016/j.apnr.2017.03.002. Epub 2017 Mar 16.</w:t>
      </w:r>
    </w:p>
    <w:p w:rsidR="00584366" w:rsidRDefault="00584366" w:rsidP="00584366">
      <w:hyperlink r:id="rId11" w:history="1">
        <w:r w:rsidRPr="00584366">
          <w:rPr>
            <w:rStyle w:val="Hyperlink"/>
          </w:rPr>
          <w:t>A theory for aftercare of human trafficking survivors for nursing practice in low resource settings</w:t>
        </w:r>
      </w:hyperlink>
      <w:r>
        <w:t>.</w:t>
      </w:r>
    </w:p>
    <w:p w:rsidR="00584366" w:rsidRDefault="00584366" w:rsidP="00584366">
      <w:r>
        <w:t>Curran RL, Naidoo JR</w:t>
      </w:r>
      <w:r>
        <w:t>, Mchunu G</w:t>
      </w:r>
      <w:r>
        <w:t>.</w:t>
      </w:r>
    </w:p>
    <w:p w:rsidR="00726C77" w:rsidRDefault="00726C77" w:rsidP="00726C77"/>
    <w:p w:rsidR="00726C77" w:rsidRDefault="00726C77" w:rsidP="00726C77">
      <w:r>
        <w:t>Arch Dis Child. 2017 Jun;102(6):550-555. doi: 10.1136/archdischild-2016-311989. Epub 2017 Jan 17.</w:t>
      </w:r>
    </w:p>
    <w:p w:rsidR="00726C77" w:rsidRDefault="00726C77" w:rsidP="00726C77">
      <w:hyperlink r:id="rId12" w:history="1">
        <w:r w:rsidRPr="00726C77">
          <w:rPr>
            <w:rStyle w:val="Hyperlink"/>
          </w:rPr>
          <w:t>The value of paediatric assessment in historic child sexual abuse</w:t>
        </w:r>
      </w:hyperlink>
      <w:r>
        <w:t>.</w:t>
      </w:r>
    </w:p>
    <w:p w:rsidR="00726C77" w:rsidRDefault="00726C77" w:rsidP="00726C77">
      <w:r>
        <w:t>Al-Jilaihawi S, Borg K, Maguire S, Hodes D.</w:t>
      </w:r>
    </w:p>
    <w:p w:rsidR="004A195C" w:rsidRDefault="004A195C" w:rsidP="00726C77">
      <w:bookmarkStart w:id="0" w:name="_GoBack"/>
      <w:bookmarkEnd w:id="0"/>
    </w:p>
    <w:p w:rsidR="004A195C" w:rsidRDefault="004A195C" w:rsidP="004A195C">
      <w:r>
        <w:t>Br J Gen Pract. 2017 Jun;67(659):e437-e444. doi: 10.3399/bjgp17X689353. Epub 2017 Jan 30.</w:t>
      </w:r>
    </w:p>
    <w:p w:rsidR="004A195C" w:rsidRDefault="004A195C" w:rsidP="004A195C">
      <w:hyperlink r:id="rId13" w:history="1">
        <w:r w:rsidRPr="004A195C">
          <w:rPr>
            <w:rStyle w:val="Hyperlink"/>
          </w:rPr>
          <w:t>Juggling confidentiality and safety: a qualitative study of how general practice clinicians document domestic violence in families with children</w:t>
        </w:r>
      </w:hyperlink>
      <w:r>
        <w:t>.</w:t>
      </w:r>
    </w:p>
    <w:p w:rsidR="004A195C" w:rsidRDefault="004A195C" w:rsidP="004A195C">
      <w:r>
        <w:t>Drinkwater J, Stanley N, Szilassy E, Larkins C, Hester M, Feder G.</w:t>
      </w:r>
    </w:p>
    <w:p w:rsidR="004A195C" w:rsidRDefault="004A195C" w:rsidP="004A195C"/>
    <w:p w:rsidR="004A195C" w:rsidRDefault="004A195C" w:rsidP="004A195C">
      <w:r>
        <w:t>Child Abuse Negl. 2017 Jul;69:96-105. doi: 10.1016/j.chiabu.2017.04.012. Epub 2017 Apr 28.</w:t>
      </w:r>
    </w:p>
    <w:p w:rsidR="004A195C" w:rsidRDefault="004A195C" w:rsidP="004A195C">
      <w:hyperlink r:id="rId14" w:history="1">
        <w:r w:rsidRPr="004A195C">
          <w:rPr>
            <w:rStyle w:val="Hyperlink"/>
          </w:rPr>
          <w:t>Child maltreatment in U.S. emergency departments: Imaging and admissions</w:t>
        </w:r>
      </w:hyperlink>
      <w:r>
        <w:t>.</w:t>
      </w:r>
    </w:p>
    <w:p w:rsidR="004A195C" w:rsidRDefault="004A195C" w:rsidP="004A195C">
      <w:r>
        <w:t>Wheeler KK, Shi J, Xiang H, Haley KJ, Groner JI.</w:t>
      </w:r>
    </w:p>
    <w:p w:rsidR="004A195C" w:rsidRDefault="004A195C" w:rsidP="004A195C"/>
    <w:p w:rsidR="004A195C" w:rsidRDefault="004A195C" w:rsidP="004A195C">
      <w:r>
        <w:lastRenderedPageBreak/>
        <w:t>Child Abuse Negl. 2017 Jul;69:20-28. doi: 10.1016/j.chiabu.2017.04.007. Epub 2017 Apr 28.</w:t>
      </w:r>
    </w:p>
    <w:p w:rsidR="004A195C" w:rsidRDefault="004A195C" w:rsidP="004A195C">
      <w:hyperlink r:id="rId15" w:history="1">
        <w:r w:rsidRPr="004A195C">
          <w:rPr>
            <w:rStyle w:val="Hyperlink"/>
          </w:rPr>
          <w:t>The practice of prosecuting child maltreatment: Results of an online survey of prosecutors</w:t>
        </w:r>
      </w:hyperlink>
      <w:r>
        <w:t>.</w:t>
      </w:r>
    </w:p>
    <w:p w:rsidR="004A195C" w:rsidRDefault="004A195C" w:rsidP="004A195C">
      <w:r>
        <w:t>Cross TP, Whitcomb D.</w:t>
      </w:r>
    </w:p>
    <w:p w:rsidR="003A773F" w:rsidRDefault="003A773F" w:rsidP="00726C77"/>
    <w:p w:rsidR="003A773F" w:rsidRDefault="003A773F" w:rsidP="003A773F">
      <w:r>
        <w:t>Child Abuse Negl. 2017 Jun 10;70:100-111. doi: 10.1016/j.chiabu.2017.06.014. [Epub ahead of print]</w:t>
      </w:r>
    </w:p>
    <w:p w:rsidR="003A773F" w:rsidRDefault="003A773F" w:rsidP="003A773F">
      <w:hyperlink r:id="rId16" w:history="1">
        <w:r w:rsidRPr="003A773F">
          <w:rPr>
            <w:rStyle w:val="Hyperlink"/>
          </w:rPr>
          <w:t>What do we know about child abuse and neglect patterns of co-occurrence? A systematic review of profiling studies and recommendations for future research</w:t>
        </w:r>
      </w:hyperlink>
      <w:r>
        <w:t>.</w:t>
      </w:r>
    </w:p>
    <w:p w:rsidR="003A773F" w:rsidRDefault="003A773F" w:rsidP="003A773F">
      <w:r>
        <w:t>Debowska A, Willmott D, Boduszek D, Jones AD.</w:t>
      </w:r>
    </w:p>
    <w:p w:rsidR="004A195C" w:rsidRDefault="004A195C" w:rsidP="003A773F"/>
    <w:p w:rsidR="004A195C" w:rsidRDefault="004A195C" w:rsidP="004A195C">
      <w:r>
        <w:t>Clin Plast Surg. 2017 Jul;44(3):467-477. doi: 10.1016/j.cps.2017.02.022.</w:t>
      </w:r>
    </w:p>
    <w:p w:rsidR="004A195C" w:rsidRDefault="004A195C" w:rsidP="004A195C">
      <w:hyperlink r:id="rId17" w:history="1">
        <w:r w:rsidRPr="004A195C">
          <w:rPr>
            <w:rStyle w:val="Hyperlink"/>
          </w:rPr>
          <w:t>Negligent and Inflicted Burns in Children</w:t>
        </w:r>
      </w:hyperlink>
      <w:r>
        <w:t>.</w:t>
      </w:r>
    </w:p>
    <w:p w:rsidR="004A195C" w:rsidRDefault="004A195C" w:rsidP="004A195C">
      <w:r>
        <w:t>Collier ZJ, Roughton MC, Gottlieb LJ.</w:t>
      </w:r>
    </w:p>
    <w:p w:rsidR="003A773F" w:rsidRDefault="003A773F" w:rsidP="00726C77"/>
    <w:p w:rsidR="003A773F" w:rsidRDefault="003A773F" w:rsidP="003A773F">
      <w:r>
        <w:t>Drug Test Anal. 2017 Jun;9(6):953-956. doi: 10.1002/dta.2100. Epub 2016 Oct 13.</w:t>
      </w:r>
    </w:p>
    <w:p w:rsidR="003A773F" w:rsidRDefault="003A773F" w:rsidP="003A773F">
      <w:hyperlink r:id="rId18" w:history="1">
        <w:r w:rsidRPr="003A773F">
          <w:rPr>
            <w:rStyle w:val="Hyperlink"/>
          </w:rPr>
          <w:t>Twelve months monitoring of hair GHB decay following a single dose administration in a case of facilitated sexual assault</w:t>
        </w:r>
      </w:hyperlink>
      <w:r>
        <w:t>.</w:t>
      </w:r>
    </w:p>
    <w:p w:rsidR="003A773F" w:rsidRDefault="003A773F" w:rsidP="003A773F">
      <w:r>
        <w:t>Busardò FP, Vaiano F, Mannocchi G, Bertol E, Zaami S, Marinelli E.</w:t>
      </w:r>
    </w:p>
    <w:p w:rsidR="00584366" w:rsidRDefault="00584366" w:rsidP="003A773F"/>
    <w:p w:rsidR="00584366" w:rsidRDefault="00584366" w:rsidP="00584366">
      <w:r>
        <w:t>Fetal Pediatr Pathol. 2017 Jun;36(3):213-219. doi: 10.1080/15513815.2017.1303010. Epub 2017 Apr 3.</w:t>
      </w:r>
    </w:p>
    <w:p w:rsidR="00584366" w:rsidRDefault="00584366" w:rsidP="00584366">
      <w:hyperlink r:id="rId19" w:history="1">
        <w:r w:rsidRPr="00584366">
          <w:rPr>
            <w:rStyle w:val="Hyperlink"/>
          </w:rPr>
          <w:t>Pregnancy Outcomes Following Ulipristal Acetate Emergency Contraception Failure: A Report of Five Cases</w:t>
        </w:r>
      </w:hyperlink>
      <w:r>
        <w:t>.</w:t>
      </w:r>
    </w:p>
    <w:p w:rsidR="00584366" w:rsidRDefault="00584366" w:rsidP="00584366">
      <w:r>
        <w:t>Ozturk Z</w:t>
      </w:r>
      <w:r>
        <w:t>, Akgul E</w:t>
      </w:r>
      <w:r>
        <w:t>.</w:t>
      </w:r>
    </w:p>
    <w:p w:rsidR="00726C77" w:rsidRDefault="00726C77" w:rsidP="00726C77"/>
    <w:p w:rsidR="00726C77" w:rsidRDefault="00726C77" w:rsidP="00726C77">
      <w:r>
        <w:t>Inj Epidemiol. 2017 Dec;4(1):7. doi: 10.1186/s40621-017-0103-1. Epub 2017 Mar 13.</w:t>
      </w:r>
    </w:p>
    <w:p w:rsidR="00726C77" w:rsidRDefault="00726C77" w:rsidP="00726C77">
      <w:hyperlink r:id="rId20" w:history="1">
        <w:r w:rsidRPr="00726C77">
          <w:rPr>
            <w:rStyle w:val="Hyperlink"/>
          </w:rPr>
          <w:t>Retrospectively self-reported age of childhood abuse onset in a United States nationally representative sample</w:t>
        </w:r>
      </w:hyperlink>
      <w:r>
        <w:t>. (FULL-TEXT)</w:t>
      </w:r>
    </w:p>
    <w:p w:rsidR="00FB0E21" w:rsidRDefault="00726C77" w:rsidP="00726C77">
      <w:r>
        <w:t>Cammack AL, Hogue CJ.</w:t>
      </w:r>
    </w:p>
    <w:p w:rsidR="004A195C" w:rsidRDefault="004A195C" w:rsidP="00726C77"/>
    <w:p w:rsidR="004A195C" w:rsidRDefault="004A195C" w:rsidP="004A195C">
      <w:r>
        <w:t>Int Nurs Rev. 2017 Jun;64(2):286-295. doi: 10.1111/inr.12328. Epub 2016 Sep 29.</w:t>
      </w:r>
    </w:p>
    <w:p w:rsidR="004A195C" w:rsidRDefault="004A195C" w:rsidP="004A195C">
      <w:hyperlink r:id="rId21" w:history="1">
        <w:r w:rsidRPr="004A195C">
          <w:rPr>
            <w:rStyle w:val="Hyperlink"/>
          </w:rPr>
          <w:t>Studies on forensic nursing in Brazil: a systematic review of the literature</w:t>
        </w:r>
      </w:hyperlink>
      <w:r>
        <w:t>.</w:t>
      </w:r>
    </w:p>
    <w:p w:rsidR="004A195C" w:rsidRDefault="004A195C" w:rsidP="004A195C">
      <w:r>
        <w:t>Pereira de Paiva MH, Pinheiro Lages L, Cavalcanti de Medeiros Z.</w:t>
      </w:r>
    </w:p>
    <w:p w:rsidR="007C52DF" w:rsidRDefault="007C52DF" w:rsidP="004A195C"/>
    <w:p w:rsidR="00584366" w:rsidRDefault="00584366" w:rsidP="00584366">
      <w:r>
        <w:t xml:space="preserve">J Adolesc Health. 2017 Jun;60(6):634-640. doi: 10.1016/j.jadohealth.2016.12.024. </w:t>
      </w:r>
    </w:p>
    <w:p w:rsidR="00584366" w:rsidRDefault="00584366" w:rsidP="00584366">
      <w:hyperlink r:id="rId22" w:history="1">
        <w:r w:rsidRPr="00584366">
          <w:rPr>
            <w:rStyle w:val="Hyperlink"/>
          </w:rPr>
          <w:t>Over-the-Counter Access to Oral Contraceptives for Adolescents</w:t>
        </w:r>
      </w:hyperlink>
      <w:r>
        <w:t>.</w:t>
      </w:r>
    </w:p>
    <w:p w:rsidR="00584366" w:rsidRDefault="00584366" w:rsidP="00584366">
      <w:r>
        <w:t>Upadhya KK</w:t>
      </w:r>
      <w:r>
        <w:t>, Santelli JS</w:t>
      </w:r>
      <w:r>
        <w:t>, Raine-Bennett TR, Kottke MJ</w:t>
      </w:r>
      <w:r>
        <w:t>, Grossman D</w:t>
      </w:r>
      <w:r>
        <w:t>.</w:t>
      </w:r>
    </w:p>
    <w:p w:rsidR="00584366" w:rsidRDefault="00584366" w:rsidP="004A195C"/>
    <w:p w:rsidR="007C52DF" w:rsidRDefault="007C52DF" w:rsidP="007C52DF">
      <w:r>
        <w:t>J Elder Abuse Negl. 2017 Jun 7. doi: 10.1080/08946566.2017.1338171. [Epub ahead of print]</w:t>
      </w:r>
    </w:p>
    <w:p w:rsidR="007C52DF" w:rsidRDefault="007C52DF" w:rsidP="007C52DF">
      <w:hyperlink r:id="rId23" w:history="1">
        <w:r w:rsidRPr="007C52DF">
          <w:rPr>
            <w:rStyle w:val="Hyperlink"/>
          </w:rPr>
          <w:t>Development of short form measures to assess four types of elder mistreatment: Findings from an evidence-based study of APS elder abuse substantiation decisions</w:t>
        </w:r>
      </w:hyperlink>
      <w:r>
        <w:t>.</w:t>
      </w:r>
    </w:p>
    <w:p w:rsidR="007C52DF" w:rsidRDefault="007C52DF" w:rsidP="007C52DF">
      <w:r>
        <w:t>Beach SR PhD, Liu PJ PhD, DeLiema M PhD, Iris M PhD, Howe MJK PhD, Conrad KJ PhD.</w:t>
      </w:r>
    </w:p>
    <w:p w:rsidR="004A195C" w:rsidRDefault="004A195C" w:rsidP="004A195C"/>
    <w:p w:rsidR="007C52DF" w:rsidRDefault="007C52DF" w:rsidP="007C52DF">
      <w:r>
        <w:t>J Gerontol A Biol Sci Med Sci. 2017 Jul 1;72(suppl_1):S95-S101. doi: 10.1093/gerona/glx005.</w:t>
      </w:r>
    </w:p>
    <w:p w:rsidR="007C52DF" w:rsidRDefault="007C52DF" w:rsidP="007C52DF">
      <w:hyperlink r:id="rId24" w:history="1">
        <w:r w:rsidRPr="007C52DF">
          <w:rPr>
            <w:rStyle w:val="Hyperlink"/>
          </w:rPr>
          <w:t>Incidence of Elder Abuse in a U.S. Chinese Population: Findings From the Longitudinal Cohort PINE Study</w:t>
        </w:r>
      </w:hyperlink>
      <w:r>
        <w:t>.</w:t>
      </w:r>
    </w:p>
    <w:p w:rsidR="007C52DF" w:rsidRDefault="007C52DF" w:rsidP="007C52DF">
      <w:r>
        <w:t>Dong X, Wang B.</w:t>
      </w:r>
    </w:p>
    <w:p w:rsidR="007C52DF" w:rsidRDefault="007C52DF" w:rsidP="004A195C"/>
    <w:p w:rsidR="004A195C" w:rsidRDefault="004A195C" w:rsidP="004A195C">
      <w:r>
        <w:t>J Gerontol A Biol Sci Med Sci. 2017 Jul 1;72(suppl_1):S69-S75. doi: 10.1093/gerona/glw205.</w:t>
      </w:r>
    </w:p>
    <w:p w:rsidR="004A195C" w:rsidRDefault="004A195C" w:rsidP="004A195C">
      <w:hyperlink r:id="rId25" w:history="1">
        <w:r w:rsidRPr="004A195C">
          <w:rPr>
            <w:rStyle w:val="Hyperlink"/>
          </w:rPr>
          <w:t>The Association Between Childhood Abuse and Elder Abuse Among Chinese Adult Children in the United States</w:t>
        </w:r>
      </w:hyperlink>
      <w:r>
        <w:t>.</w:t>
      </w:r>
    </w:p>
    <w:p w:rsidR="004A195C" w:rsidRDefault="004A195C" w:rsidP="004A195C">
      <w:r>
        <w:t>Dong X, Li G, Simon MA.</w:t>
      </w:r>
    </w:p>
    <w:p w:rsidR="007C52DF" w:rsidRDefault="007C52DF" w:rsidP="004A195C"/>
    <w:p w:rsidR="007C52DF" w:rsidRDefault="007C52DF" w:rsidP="007C52DF">
      <w:r>
        <w:t>J Gerontol B Psychol Sci Soc Sci. 2017 May 17. doi: 10.1093/geronb/gbx064. [Epub ahead of print]</w:t>
      </w:r>
    </w:p>
    <w:p w:rsidR="007C52DF" w:rsidRDefault="007C52DF" w:rsidP="007C52DF">
      <w:hyperlink r:id="rId26" w:history="1">
        <w:r w:rsidRPr="007C52DF">
          <w:rPr>
            <w:rStyle w:val="Hyperlink"/>
          </w:rPr>
          <w:t>The Importance of Investigating Abuser Characteristics in Elder Emotional/Psychological Abuse: Results from Adult Protective Services Data</w:t>
        </w:r>
      </w:hyperlink>
      <w:r>
        <w:t>.</w:t>
      </w:r>
    </w:p>
    <w:p w:rsidR="007C52DF" w:rsidRDefault="007C52DF" w:rsidP="007C52DF">
      <w:r>
        <w:t>Liu PJ, Conrad KJ, Beach SR, Iris M, Schiamberg LB.</w:t>
      </w:r>
    </w:p>
    <w:p w:rsidR="00726C77" w:rsidRDefault="00726C77" w:rsidP="00726C77"/>
    <w:p w:rsidR="00726C77" w:rsidRDefault="00726C77" w:rsidP="00726C77">
      <w:r>
        <w:t>Sex Transm Infect. 2017 Jun 9. pii: sextrans-2016-053081. doi: 10.1136/sextrans-2016-053081. [Epub ahead of print]</w:t>
      </w:r>
    </w:p>
    <w:p w:rsidR="00726C77" w:rsidRDefault="00726C77" w:rsidP="00726C77">
      <w:hyperlink r:id="rId27" w:history="1">
        <w:r w:rsidRPr="00726C77">
          <w:rPr>
            <w:rStyle w:val="Hyperlink"/>
          </w:rPr>
          <w:t>Contaminated fingers: a potential cause of Chlamydia trachomatis-positive urine specimens</w:t>
        </w:r>
      </w:hyperlink>
      <w:r>
        <w:t>. (FULL-TEXT)</w:t>
      </w:r>
    </w:p>
    <w:p w:rsidR="00726C77" w:rsidRDefault="00726C77" w:rsidP="00726C77">
      <w:r>
        <w:t>Giffard PM, Lilliebridge RA, Wilson J, Murray G, Phillips S, Tabrizi SN, Garland SM, Martin L, Singh G, Tong SYC, Holt DC, Andersson P.</w:t>
      </w:r>
    </w:p>
    <w:p w:rsidR="003A773F" w:rsidRDefault="003A773F" w:rsidP="00726C77"/>
    <w:p w:rsidR="003A773F" w:rsidRDefault="003A773F" w:rsidP="003A773F">
      <w:r>
        <w:t xml:space="preserve">Sex Transm Infect. 2017 Jun;93(4):267-269. doi: 10.1136/sextrans-2015-052242. </w:t>
      </w:r>
    </w:p>
    <w:p w:rsidR="003A773F" w:rsidRDefault="003A773F" w:rsidP="003A773F">
      <w:hyperlink r:id="rId28" w:history="1">
        <w:r w:rsidRPr="003A773F">
          <w:rPr>
            <w:rStyle w:val="Hyperlink"/>
          </w:rPr>
          <w:t>How to manage children with anogenital warts</w:t>
        </w:r>
      </w:hyperlink>
      <w:r>
        <w:t>.</w:t>
      </w:r>
    </w:p>
    <w:p w:rsidR="003A773F" w:rsidRDefault="003A773F" w:rsidP="003A773F">
      <w:r>
        <w:t>Kingston M, Smurthwaite D, Dixon S, White C.</w:t>
      </w:r>
    </w:p>
    <w:p w:rsidR="003A773F" w:rsidRDefault="003A773F" w:rsidP="00726C77"/>
    <w:p w:rsidR="003A773F" w:rsidRDefault="003A773F" w:rsidP="003A773F">
      <w:r>
        <w:t xml:space="preserve">Sex Transm Infect. 2017 Jun;93(4):236-237. doi: 10.1136/sextrans-2015-052473. </w:t>
      </w:r>
    </w:p>
    <w:p w:rsidR="003A773F" w:rsidRDefault="003A773F" w:rsidP="003A773F">
      <w:hyperlink r:id="rId29" w:history="1">
        <w:r w:rsidRPr="003A773F">
          <w:rPr>
            <w:rStyle w:val="Hyperlink"/>
          </w:rPr>
          <w:t>What does Chlamydia trachomatis detection in a urogenital specimen from a young child mean</w:t>
        </w:r>
      </w:hyperlink>
      <w:r>
        <w:t>?</w:t>
      </w:r>
    </w:p>
    <w:p w:rsidR="003A773F" w:rsidRPr="002F6133" w:rsidRDefault="003A773F" w:rsidP="003A773F">
      <w:r>
        <w:t>Giffard PM, Singh G, Garland SM.</w:t>
      </w:r>
    </w:p>
    <w:sectPr w:rsidR="003A773F" w:rsidRPr="002F6133" w:rsidSect="00FB0E21">
      <w:headerReference w:type="default" r:id="rId30"/>
      <w:footerReference w:type="even" r:id="rId31"/>
      <w:footerReference w:type="default" r:id="rId3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366" w:rsidRDefault="00584366" w:rsidP="00584366">
      <w:r>
        <w:separator/>
      </w:r>
    </w:p>
  </w:endnote>
  <w:endnote w:type="continuationSeparator" w:id="0">
    <w:p w:rsidR="00584366" w:rsidRDefault="00584366" w:rsidP="0058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366" w:rsidRDefault="00584366" w:rsidP="001E35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366" w:rsidRDefault="00584366" w:rsidP="0058436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366" w:rsidRDefault="00584366" w:rsidP="001E35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84366" w:rsidRDefault="00584366" w:rsidP="005843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366" w:rsidRDefault="00584366" w:rsidP="00584366">
      <w:r>
        <w:separator/>
      </w:r>
    </w:p>
  </w:footnote>
  <w:footnote w:type="continuationSeparator" w:id="0">
    <w:p w:rsidR="00584366" w:rsidRDefault="00584366" w:rsidP="005843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366" w:rsidRDefault="00584366">
    <w:pPr>
      <w:pStyle w:val="Header"/>
    </w:pPr>
    <w:r>
      <w:t>Articles of Note: June 2017</w:t>
    </w:r>
    <w:r>
      <w:tab/>
    </w:r>
    <w:r>
      <w:tab/>
      <w:t>J. Markowitz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33"/>
    <w:rsid w:val="002F6133"/>
    <w:rsid w:val="003A773F"/>
    <w:rsid w:val="004A195C"/>
    <w:rsid w:val="00584366"/>
    <w:rsid w:val="00726C77"/>
    <w:rsid w:val="007C52DF"/>
    <w:rsid w:val="00FB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294E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C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43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366"/>
  </w:style>
  <w:style w:type="paragraph" w:styleId="Footer">
    <w:name w:val="footer"/>
    <w:basedOn w:val="Normal"/>
    <w:link w:val="FooterChar"/>
    <w:uiPriority w:val="99"/>
    <w:unhideWhenUsed/>
    <w:rsid w:val="00584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366"/>
  </w:style>
  <w:style w:type="character" w:styleId="PageNumber">
    <w:name w:val="page number"/>
    <w:basedOn w:val="DefaultParagraphFont"/>
    <w:uiPriority w:val="99"/>
    <w:semiHidden/>
    <w:unhideWhenUsed/>
    <w:rsid w:val="005843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C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43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366"/>
  </w:style>
  <w:style w:type="paragraph" w:styleId="Footer">
    <w:name w:val="footer"/>
    <w:basedOn w:val="Normal"/>
    <w:link w:val="FooterChar"/>
    <w:uiPriority w:val="99"/>
    <w:unhideWhenUsed/>
    <w:rsid w:val="00584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366"/>
  </w:style>
  <w:style w:type="character" w:styleId="PageNumber">
    <w:name w:val="page number"/>
    <w:basedOn w:val="DefaultParagraphFont"/>
    <w:uiPriority w:val="99"/>
    <w:semiHidden/>
    <w:unhideWhenUsed/>
    <w:rsid w:val="00584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806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0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ncbi.nlm.nih.gov/pmc/articles/PMC5346510/pdf/40621_2017_Article_103.pdf" TargetMode="External"/><Relationship Id="rId21" Type="http://schemas.openxmlformats.org/officeDocument/2006/relationships/hyperlink" Target="https://www.ncbi.nlm.nih.gov/pubmed/27682253" TargetMode="External"/><Relationship Id="rId22" Type="http://schemas.openxmlformats.org/officeDocument/2006/relationships/hyperlink" Target="https://www.ncbi.nlm.nih.gov/pubmed/28314704" TargetMode="External"/><Relationship Id="rId23" Type="http://schemas.openxmlformats.org/officeDocument/2006/relationships/hyperlink" Target="https://www.ncbi.nlm.nih.gov/pubmed/28590799" TargetMode="External"/><Relationship Id="rId24" Type="http://schemas.openxmlformats.org/officeDocument/2006/relationships/hyperlink" Target="https://www.ncbi.nlm.nih.gov/pubmed/28575266" TargetMode="External"/><Relationship Id="rId25" Type="http://schemas.openxmlformats.org/officeDocument/2006/relationships/hyperlink" Target="https://www.ncbi.nlm.nih.gov/pubmed/28575259" TargetMode="External"/><Relationship Id="rId26" Type="http://schemas.openxmlformats.org/officeDocument/2006/relationships/hyperlink" Target="https://www.ncbi.nlm.nih.gov/pubmed/28521064" TargetMode="External"/><Relationship Id="rId27" Type="http://schemas.openxmlformats.org/officeDocument/2006/relationships/hyperlink" Target="http://sti.bmj.com/content/sextrans/early/2017/06/08/sextrans-2016-053081.full.pdf" TargetMode="External"/><Relationship Id="rId28" Type="http://schemas.openxmlformats.org/officeDocument/2006/relationships/hyperlink" Target="https://www.ncbi.nlm.nih.gov/pubmed/27052038" TargetMode="External"/><Relationship Id="rId29" Type="http://schemas.openxmlformats.org/officeDocument/2006/relationships/hyperlink" Target="https://www.ncbi.nlm.nih.gov/pubmed/27084839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eader" Target="header1.xml"/><Relationship Id="rId31" Type="http://schemas.openxmlformats.org/officeDocument/2006/relationships/footer" Target="footer1.xml"/><Relationship Id="rId32" Type="http://schemas.openxmlformats.org/officeDocument/2006/relationships/footer" Target="footer2.xml"/><Relationship Id="rId9" Type="http://schemas.openxmlformats.org/officeDocument/2006/relationships/hyperlink" Target="https://www.ncbi.nlm.nih.gov/pubmed/28590857" TargetMode="External"/><Relationship Id="rId6" Type="http://schemas.openxmlformats.org/officeDocument/2006/relationships/endnotes" Target="endnotes.xml"/><Relationship Id="rId7" Type="http://schemas.openxmlformats.org/officeDocument/2006/relationships/hyperlink" Target="https://www.ncbi.nlm.nih.gov/pubmed/28589545" TargetMode="External"/><Relationship Id="rId8" Type="http://schemas.openxmlformats.org/officeDocument/2006/relationships/hyperlink" Target="https://www.ncbi.nlm.nih.gov/pubmed/28209282" TargetMode="Externa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hyperlink" Target="https://www.ncbi.nlm.nih.gov/pubmed/28596030" TargetMode="External"/><Relationship Id="rId11" Type="http://schemas.openxmlformats.org/officeDocument/2006/relationships/hyperlink" Target="https://www.ncbi.nlm.nih.gov/pubmed/28532733" TargetMode="External"/><Relationship Id="rId12" Type="http://schemas.openxmlformats.org/officeDocument/2006/relationships/hyperlink" Target="https://www.ncbi.nlm.nih.gov/pubmed/28096105" TargetMode="External"/><Relationship Id="rId13" Type="http://schemas.openxmlformats.org/officeDocument/2006/relationships/hyperlink" Target="https://www.ncbi.nlm.nih.gov/pubmed/28137783" TargetMode="External"/><Relationship Id="rId14" Type="http://schemas.openxmlformats.org/officeDocument/2006/relationships/hyperlink" Target="https://www.ncbi.nlm.nih.gov/pubmed/28456069" TargetMode="External"/><Relationship Id="rId15" Type="http://schemas.openxmlformats.org/officeDocument/2006/relationships/hyperlink" Target="https://www.ncbi.nlm.nih.gov/pubmed/28437730" TargetMode="External"/><Relationship Id="rId16" Type="http://schemas.openxmlformats.org/officeDocument/2006/relationships/hyperlink" Target="https://www.ncbi.nlm.nih.gov/pubmed/28609690" TargetMode="External"/><Relationship Id="rId17" Type="http://schemas.openxmlformats.org/officeDocument/2006/relationships/hyperlink" Target="https://www.ncbi.nlm.nih.gov/pubmed/28576235" TargetMode="External"/><Relationship Id="rId18" Type="http://schemas.openxmlformats.org/officeDocument/2006/relationships/hyperlink" Target="https://www.ncbi.nlm.nih.gov/pubmed/27682186" TargetMode="External"/><Relationship Id="rId19" Type="http://schemas.openxmlformats.org/officeDocument/2006/relationships/hyperlink" Target="https://www.ncbi.nlm.nih.gov/pubmed/283687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1060</Words>
  <Characters>6043</Characters>
  <Application>Microsoft Macintosh Word</Application>
  <DocSecurity>0</DocSecurity>
  <Lines>50</Lines>
  <Paragraphs>14</Paragraphs>
  <ScaleCrop>false</ScaleCrop>
  <Company/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Markowitz</dc:creator>
  <cp:keywords/>
  <dc:description/>
  <cp:lastModifiedBy>Jenifer Markowitz</cp:lastModifiedBy>
  <cp:revision>1</cp:revision>
  <dcterms:created xsi:type="dcterms:W3CDTF">2017-06-20T14:53:00Z</dcterms:created>
  <dcterms:modified xsi:type="dcterms:W3CDTF">2017-06-21T11:46:00Z</dcterms:modified>
</cp:coreProperties>
</file>