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5" w:rsidRDefault="000B1765" w:rsidP="000B1765">
      <w:r>
        <w:t xml:space="preserve">Am J Prev Med. 2016 Mar;50(3):311-7. doi: 10.1016/j.amepre.2015.07.030. </w:t>
      </w:r>
    </w:p>
    <w:p w:rsidR="000B1765" w:rsidRDefault="000B1765" w:rsidP="000B1765">
      <w:hyperlink r:id="rId7" w:history="1">
        <w:r w:rsidRPr="000B1765">
          <w:rPr>
            <w:rStyle w:val="Hyperlink"/>
          </w:rPr>
          <w:t>Prevalence and Characteristics of Sexual Violence Against Men with Disabilities</w:t>
        </w:r>
      </w:hyperlink>
      <w:r>
        <w:t>.</w:t>
      </w:r>
    </w:p>
    <w:p w:rsidR="00FB0E21" w:rsidRDefault="000B1765" w:rsidP="000B1765">
      <w:r>
        <w:t>Mitra M, Mouradian VE, Fox MH, Pratt C.</w:t>
      </w:r>
    </w:p>
    <w:p w:rsidR="0095100E" w:rsidRDefault="0095100E" w:rsidP="000B1765"/>
    <w:p w:rsidR="0095100E" w:rsidRDefault="0095100E" w:rsidP="0095100E">
      <w:r>
        <w:t xml:space="preserve">Arch Dis Child. 2016 Mar;101(3):212-6. doi: 10.1136/archdischild-2015-308243. </w:t>
      </w:r>
    </w:p>
    <w:p w:rsidR="0095100E" w:rsidRDefault="0095100E" w:rsidP="0095100E">
      <w:hyperlink r:id="rId8" w:history="1">
        <w:r w:rsidRPr="0095100E">
          <w:rPr>
            <w:rStyle w:val="Hyperlink"/>
          </w:rPr>
          <w:t>Female genital mutilation in children presenting to a London safeguarding clinic: a case series</w:t>
        </w:r>
      </w:hyperlink>
      <w:r>
        <w:t>.</w:t>
      </w:r>
    </w:p>
    <w:p w:rsidR="0095100E" w:rsidRDefault="0095100E" w:rsidP="0095100E">
      <w:r>
        <w:t>Hodes D, Armitage A, Robinson K, Creighton SM.</w:t>
      </w:r>
    </w:p>
    <w:p w:rsidR="0095100E" w:rsidRDefault="0095100E" w:rsidP="0095100E"/>
    <w:p w:rsidR="0095100E" w:rsidRDefault="0095100E" w:rsidP="0095100E">
      <w:r>
        <w:t xml:space="preserve">Arch Dis Child. 2016 Mar;101(3):267-71. doi: 10.1136/archdischild-2014-307234. </w:t>
      </w:r>
    </w:p>
    <w:p w:rsidR="0095100E" w:rsidRDefault="0095100E" w:rsidP="0095100E">
      <w:hyperlink r:id="rId9" w:history="1">
        <w:r w:rsidRPr="0095100E">
          <w:rPr>
            <w:rStyle w:val="Hyperlink"/>
          </w:rPr>
          <w:t>Female genital mutilation: what every paediatrician should know</w:t>
        </w:r>
      </w:hyperlink>
      <w:r>
        <w:t>.</w:t>
      </w:r>
    </w:p>
    <w:p w:rsidR="0095100E" w:rsidRDefault="0095100E" w:rsidP="0095100E">
      <w:r>
        <w:t>Creighton SM, Hodes D.</w:t>
      </w:r>
    </w:p>
    <w:p w:rsidR="00CC3744" w:rsidRDefault="00CC3744" w:rsidP="0095100E"/>
    <w:p w:rsidR="00CC3744" w:rsidRDefault="00CC3744" w:rsidP="00CC3744">
      <w:r>
        <w:t>Behav Sci Law. 2016 Feb 16. doi: 10.1002/bsl.2212. [Epub ahead of print]</w:t>
      </w:r>
    </w:p>
    <w:p w:rsidR="00CC3744" w:rsidRDefault="00CC3744" w:rsidP="00CC3744">
      <w:hyperlink r:id="rId10" w:history="1">
        <w:r w:rsidRPr="00CC3744">
          <w:rPr>
            <w:rStyle w:val="Hyperlink"/>
          </w:rPr>
          <w:t>Where There's Smoke, There's Fire: the Effect of Truncated Testimony on Juror Decision-making</w:t>
        </w:r>
      </w:hyperlink>
      <w:r>
        <w:t>.</w:t>
      </w:r>
    </w:p>
    <w:p w:rsidR="00CC3744" w:rsidRDefault="00CC3744" w:rsidP="00CC3744">
      <w:r>
        <w:t>Anderson L, Gross J, Sonne T, Zajac R, Hayne H.</w:t>
      </w:r>
    </w:p>
    <w:p w:rsidR="000B1765" w:rsidRDefault="000B1765" w:rsidP="000B1765"/>
    <w:p w:rsidR="000B1765" w:rsidRDefault="000B1765" w:rsidP="000B1765">
      <w:r>
        <w:t>BMJ Open. 2016 Feb 10;6(2):e009690. doi: 10.1136/bmjopen-2015-009690.</w:t>
      </w:r>
    </w:p>
    <w:p w:rsidR="000B1765" w:rsidRDefault="000B1765" w:rsidP="000B1765">
      <w:hyperlink r:id="rId11" w:history="1">
        <w:r w:rsidRPr="000B1765">
          <w:rPr>
            <w:rStyle w:val="Hyperlink"/>
          </w:rPr>
          <w:t>Development of skills-based competencies for forensic nurse examiners providing elder abuse care</w:t>
        </w:r>
      </w:hyperlink>
      <w:r>
        <w:t>. (FREE FULL-TEXT)</w:t>
      </w:r>
    </w:p>
    <w:p w:rsidR="000B1765" w:rsidRDefault="000B1765" w:rsidP="000B1765">
      <w:r>
        <w:t>Du Mont J, Kosa D, Macdonald S, Elliot S, Yaffe M.</w:t>
      </w:r>
    </w:p>
    <w:p w:rsidR="00A76950" w:rsidRDefault="00A76950" w:rsidP="000B1765"/>
    <w:p w:rsidR="00A76950" w:rsidRDefault="00A76950" w:rsidP="00A76950">
      <w:r>
        <w:t>Contraception. 2016 Feb 15. pii: S0010-7824(16)00056-1. doi: 10.1016/j.contraception.2016.02.009. [Epub ahead of print]</w:t>
      </w:r>
    </w:p>
    <w:p w:rsidR="00A76950" w:rsidRDefault="00A76950" w:rsidP="00A76950">
      <w:hyperlink r:id="rId12" w:history="1">
        <w:r w:rsidRPr="00A76950">
          <w:rPr>
            <w:rStyle w:val="Hyperlink"/>
          </w:rPr>
          <w:t>A family planning clinic-based intervention to address reproductive coercion: A cluster randomized controlled trial</w:t>
        </w:r>
      </w:hyperlink>
      <w:r>
        <w:t>.</w:t>
      </w:r>
    </w:p>
    <w:p w:rsidR="00A76950" w:rsidRDefault="00A76950" w:rsidP="00A76950">
      <w:r>
        <w:t>Miller E, Tancredi DJ, Decker MR, McCauley HL, Jones KA, Anderson H, James L, Silverman JG.</w:t>
      </w:r>
    </w:p>
    <w:p w:rsidR="00045344" w:rsidRDefault="00045344" w:rsidP="00A76950"/>
    <w:p w:rsidR="00045344" w:rsidRDefault="00045344" w:rsidP="00045344">
      <w:r>
        <w:t>Contraception. 2016 Feb 11. pii: S0010-7824(16)00055-X. doi: 10.1016/j.contraception.2016.02.008. [Epub ahead of print]</w:t>
      </w:r>
    </w:p>
    <w:p w:rsidR="00045344" w:rsidRDefault="00045344" w:rsidP="00045344">
      <w:hyperlink r:id="rId13" w:history="1">
        <w:r w:rsidRPr="00045344">
          <w:rPr>
            <w:rStyle w:val="Hyperlink"/>
          </w:rPr>
          <w:t>EC4U: results from a pilot project integrating the copper IUC into emergency contraceptive care</w:t>
        </w:r>
      </w:hyperlink>
      <w:bookmarkStart w:id="0" w:name="_GoBack"/>
      <w:bookmarkEnd w:id="0"/>
      <w:r>
        <w:t>.</w:t>
      </w:r>
    </w:p>
    <w:p w:rsidR="00045344" w:rsidRDefault="00045344" w:rsidP="00045344">
      <w:r>
        <w:t>Kohn JE, Nucatola DL</w:t>
      </w:r>
      <w:r>
        <w:t>.</w:t>
      </w:r>
    </w:p>
    <w:p w:rsidR="000B1765" w:rsidRDefault="000B1765" w:rsidP="000B1765"/>
    <w:p w:rsidR="000B1765" w:rsidRDefault="000B1765" w:rsidP="000B1765">
      <w:r>
        <w:t xml:space="preserve">Emerg Med J. 2016 Feb;33(2):134-8. doi: 10.1136/emermed-2015-204655. </w:t>
      </w:r>
    </w:p>
    <w:p w:rsidR="000B1765" w:rsidRDefault="000B1765" w:rsidP="000B1765">
      <w:hyperlink r:id="rId14" w:history="1">
        <w:r w:rsidRPr="000B1765">
          <w:rPr>
            <w:rStyle w:val="Hyperlink"/>
          </w:rPr>
          <w:t>Expectations and perceptions of care among victims of sexual assault who first seek care from emergency, primary care and gynaecological doctors</w:t>
        </w:r>
      </w:hyperlink>
      <w:r>
        <w:t>.</w:t>
      </w:r>
    </w:p>
    <w:p w:rsidR="000B1765" w:rsidRDefault="000B1765" w:rsidP="000B1765">
      <w:r>
        <w:t>Denis C, Seyller M, Chariot P.</w:t>
      </w:r>
    </w:p>
    <w:p w:rsidR="004B4272" w:rsidRDefault="004B4272" w:rsidP="000B1765"/>
    <w:p w:rsidR="004B4272" w:rsidRDefault="004B4272" w:rsidP="004B4272">
      <w:r>
        <w:t>Gerontologist. 2016 Feb 13. pii: gnv688. [Epub ahead of print]</w:t>
      </w:r>
    </w:p>
    <w:p w:rsidR="004B4272" w:rsidRDefault="004B4272" w:rsidP="004B4272">
      <w:hyperlink r:id="rId15" w:history="1">
        <w:r w:rsidRPr="004B4272">
          <w:rPr>
            <w:rStyle w:val="Hyperlink"/>
          </w:rPr>
          <w:t>Elder Abuse Severity: A Critical but Understudied Dimension of Victimization for Clinicians and Researchers</w:t>
        </w:r>
      </w:hyperlink>
      <w:r>
        <w:t>.</w:t>
      </w:r>
    </w:p>
    <w:p w:rsidR="004B4272" w:rsidRDefault="004B4272" w:rsidP="004B4272">
      <w:r>
        <w:t>Burnes D, Pillemer K, Lachs MS.</w:t>
      </w:r>
    </w:p>
    <w:p w:rsidR="004B4272" w:rsidRDefault="004B4272" w:rsidP="000B1765"/>
    <w:p w:rsidR="004B4272" w:rsidRDefault="004B4272" w:rsidP="004B4272">
      <w:r>
        <w:lastRenderedPageBreak/>
        <w:t>J Emerg Med. 2016 Mar;50(3):518-26. doi: 10.1016/j.jemermed.2015.10.037. Epub 2016 Jan 22.</w:t>
      </w:r>
    </w:p>
    <w:p w:rsidR="004B4272" w:rsidRDefault="004B4272" w:rsidP="004B4272">
      <w:hyperlink r:id="rId16" w:history="1">
        <w:r w:rsidRPr="004B4272">
          <w:rPr>
            <w:rStyle w:val="Hyperlink"/>
          </w:rPr>
          <w:t>Emergency Department Presentations for Injuries in Older Adults Independently Known to be Victims of Elder Abuse</w:t>
        </w:r>
      </w:hyperlink>
      <w:r>
        <w:t>.</w:t>
      </w:r>
    </w:p>
    <w:p w:rsidR="004B4272" w:rsidRDefault="004B4272" w:rsidP="004B4272">
      <w:r>
        <w:t>Rosen T, Bloemen EM, LoFaso VM, Clark S, Flomenbaum NE, Lachs MS.</w:t>
      </w:r>
    </w:p>
    <w:p w:rsidR="000B1765" w:rsidRDefault="000B1765" w:rsidP="000B1765"/>
    <w:p w:rsidR="000B1765" w:rsidRDefault="000B1765" w:rsidP="000B1765">
      <w:r>
        <w:t>J Emerg Med. 2016 Feb 16. pii: S0736-4679(16)00005-6. doi: 10.1016/j.jemermed.2016.01.004. [Epub ahead of print]</w:t>
      </w:r>
    </w:p>
    <w:p w:rsidR="000B1765" w:rsidRDefault="000B1765" w:rsidP="000B1765">
      <w:hyperlink r:id="rId17" w:history="1">
        <w:r w:rsidRPr="000B1765">
          <w:rPr>
            <w:rStyle w:val="Hyperlink"/>
          </w:rPr>
          <w:t>Identification and Treatment of Human Trafficking Victims in the Emergency Department: A Case Report</w:t>
        </w:r>
      </w:hyperlink>
      <w:r>
        <w:t>.</w:t>
      </w:r>
    </w:p>
    <w:p w:rsidR="000B1765" w:rsidRDefault="000B1765" w:rsidP="000B1765">
      <w:r>
        <w:t>Gibbons P, Stoklosa H.</w:t>
      </w:r>
    </w:p>
    <w:p w:rsidR="00A76950" w:rsidRDefault="00A76950" w:rsidP="000B1765"/>
    <w:p w:rsidR="00A76950" w:rsidRDefault="00A76950" w:rsidP="00A76950">
      <w:r>
        <w:t>J Forensic Leg Med. 2016 Jan 27;39:74-75. doi: 10.1016/j.jflm.2016.01.020. [Epub ahead of print]</w:t>
      </w:r>
    </w:p>
    <w:p w:rsidR="00A76950" w:rsidRDefault="00A76950" w:rsidP="00A76950">
      <w:hyperlink r:id="rId18" w:history="1">
        <w:r w:rsidRPr="00A76950">
          <w:rPr>
            <w:rStyle w:val="Hyperlink"/>
          </w:rPr>
          <w:t>The importance of hair testing in GHB facilitated sexual assault cases</w:t>
        </w:r>
      </w:hyperlink>
      <w:r>
        <w:t>.</w:t>
      </w:r>
    </w:p>
    <w:p w:rsidR="00A76950" w:rsidRDefault="00A76950" w:rsidP="00A76950">
      <w:r>
        <w:t>Busardò FP.</w:t>
      </w:r>
    </w:p>
    <w:p w:rsidR="000B1765" w:rsidRDefault="000B1765" w:rsidP="000B1765"/>
    <w:p w:rsidR="004B4272" w:rsidRDefault="004B4272" w:rsidP="004B4272">
      <w:r>
        <w:t>J Forensic Nurs. 2016 Jan-Mar;12(1):43-44.</w:t>
      </w:r>
    </w:p>
    <w:p w:rsidR="004B4272" w:rsidRDefault="004B4272" w:rsidP="004B4272">
      <w:hyperlink r:id="rId19" w:history="1">
        <w:r w:rsidRPr="004B4272">
          <w:rPr>
            <w:rStyle w:val="Hyperlink"/>
          </w:rPr>
          <w:t>Pediatric Sexual Abuse Disclosures: The "Other" Category</w:t>
        </w:r>
      </w:hyperlink>
      <w:r>
        <w:t>.</w:t>
      </w:r>
    </w:p>
    <w:p w:rsidR="004B4272" w:rsidRDefault="004B4272" w:rsidP="004B4272">
      <w:r>
        <w:t>Goodman EA.</w:t>
      </w:r>
    </w:p>
    <w:p w:rsidR="00B525E0" w:rsidRDefault="00B525E0" w:rsidP="004B4272"/>
    <w:p w:rsidR="00B525E0" w:rsidRDefault="00B525E0" w:rsidP="00B525E0">
      <w:r>
        <w:t>J Forensic Nurs. 2016 Jan-Mar;12(1):45.</w:t>
      </w:r>
    </w:p>
    <w:p w:rsidR="00B525E0" w:rsidRDefault="00B525E0" w:rsidP="00B525E0">
      <w:hyperlink r:id="rId20" w:history="1">
        <w:r w:rsidRPr="00B525E0">
          <w:rPr>
            <w:rStyle w:val="Hyperlink"/>
          </w:rPr>
          <w:t>Challenging the Myths: The Way Forward in Prevention of Rapes</w:t>
        </w:r>
      </w:hyperlink>
      <w:r>
        <w:t>.</w:t>
      </w:r>
    </w:p>
    <w:p w:rsidR="00B525E0" w:rsidRDefault="00B525E0" w:rsidP="00B525E0">
      <w:r>
        <w:t>Kanchan T, Krishan K.</w:t>
      </w:r>
    </w:p>
    <w:p w:rsidR="004B4272" w:rsidRDefault="004B4272" w:rsidP="000B1765"/>
    <w:p w:rsidR="000B1765" w:rsidRDefault="000B1765" w:rsidP="000B1765">
      <w:r>
        <w:t>J Interpers Violence. 2016 Feb 8. pii: 0886260516628292. [Epub ahead of print]</w:t>
      </w:r>
    </w:p>
    <w:p w:rsidR="000B1765" w:rsidRDefault="000B1765" w:rsidP="000B1765">
      <w:hyperlink r:id="rId21" w:history="1">
        <w:r w:rsidRPr="000B1765">
          <w:rPr>
            <w:rStyle w:val="Hyperlink"/>
          </w:rPr>
          <w:t>Does Who You Know Affect How You Act? The Impact of Relationships on Bystander Intervention in Interpersonal Violence Situations</w:t>
        </w:r>
      </w:hyperlink>
      <w:r>
        <w:t>.</w:t>
      </w:r>
    </w:p>
    <w:p w:rsidR="000B1765" w:rsidRDefault="000B1765" w:rsidP="000B1765">
      <w:r>
        <w:t>Palmer JE, Nicksa SC, McMahon S.</w:t>
      </w:r>
    </w:p>
    <w:p w:rsidR="000B1765" w:rsidRDefault="000B1765" w:rsidP="000B1765"/>
    <w:p w:rsidR="000B1765" w:rsidRDefault="000B1765" w:rsidP="000B1765">
      <w:r>
        <w:t>J Interpers Violence. 2016 Feb 4. pii: 0886260516628809. [Epub ahead of print]</w:t>
      </w:r>
    </w:p>
    <w:p w:rsidR="000B1765" w:rsidRDefault="000B1765" w:rsidP="000B1765">
      <w:hyperlink r:id="rId22" w:history="1">
        <w:r w:rsidRPr="000B1765">
          <w:rPr>
            <w:rStyle w:val="Hyperlink"/>
          </w:rPr>
          <w:t>Structural, Organizational, and Interpersonal Factors Influencing Interprofessional Collaboration on Sexual Assault Response Teams.</w:t>
        </w:r>
      </w:hyperlink>
    </w:p>
    <w:p w:rsidR="000B1765" w:rsidRDefault="000B1765" w:rsidP="000B1765">
      <w:r>
        <w:t>Cole J.</w:t>
      </w:r>
    </w:p>
    <w:p w:rsidR="004B4272" w:rsidRDefault="004B4272" w:rsidP="000B1765"/>
    <w:p w:rsidR="004B4272" w:rsidRDefault="004B4272" w:rsidP="004B4272">
      <w:r>
        <w:t>J Interpers Violence. 2016 Feb 4. pii: 0886260516628286. [Epub ahead of print]</w:t>
      </w:r>
    </w:p>
    <w:p w:rsidR="004B4272" w:rsidRDefault="004B4272" w:rsidP="004B4272">
      <w:hyperlink r:id="rId23" w:history="1">
        <w:r w:rsidRPr="004B4272">
          <w:rPr>
            <w:rStyle w:val="Hyperlink"/>
          </w:rPr>
          <w:t>The Effect of Intimate Partner Violence on the Psychosocial Development of Toddlers</w:t>
        </w:r>
      </w:hyperlink>
      <w:r>
        <w:t>.</w:t>
      </w:r>
    </w:p>
    <w:p w:rsidR="004B4272" w:rsidRDefault="004B4272" w:rsidP="004B4272">
      <w:r>
        <w:t>Harper B, Nwabuzor Ogbonnaya I, McCullough KC.</w:t>
      </w:r>
    </w:p>
    <w:p w:rsidR="000B1765" w:rsidRDefault="000B1765" w:rsidP="000B1765"/>
    <w:p w:rsidR="000B1765" w:rsidRDefault="000B1765" w:rsidP="000B1765">
      <w:r>
        <w:t xml:space="preserve">J Interpers Violence. 2016 Mar;31(6):1141-53. doi: 10.1177/0886260514564062. </w:t>
      </w:r>
    </w:p>
    <w:p w:rsidR="000B1765" w:rsidRDefault="000B1765" w:rsidP="000B1765">
      <w:hyperlink r:id="rId24" w:history="1">
        <w:r w:rsidRPr="000B1765">
          <w:rPr>
            <w:rStyle w:val="Hyperlink"/>
          </w:rPr>
          <w:t>Violence Against Latinas: The Effects of Undocumented Status on Rates of Victimization and Help-Seeking</w:t>
        </w:r>
      </w:hyperlink>
      <w:r>
        <w:t>.</w:t>
      </w:r>
    </w:p>
    <w:p w:rsidR="000B1765" w:rsidRDefault="000B1765" w:rsidP="000B1765">
      <w:r>
        <w:t>Zadnik E, Sabina C, Cuevas CA.</w:t>
      </w:r>
    </w:p>
    <w:p w:rsidR="0095100E" w:rsidRDefault="0095100E" w:rsidP="000B1765"/>
    <w:p w:rsidR="0095100E" w:rsidRDefault="0095100E" w:rsidP="0095100E">
      <w:r>
        <w:t>J Pediatr Adolesc Gynecol. 2016 Apr;29(2):81-7. doi: 10.1016/j.jpag.2015.01.007. Epub 2015 Feb 12.</w:t>
      </w:r>
    </w:p>
    <w:p w:rsidR="0095100E" w:rsidRDefault="0095100E" w:rsidP="0095100E">
      <w:hyperlink r:id="rId25" w:history="1">
        <w:r w:rsidRPr="0095100E">
          <w:rPr>
            <w:rStyle w:val="Hyperlink"/>
          </w:rPr>
          <w:t>Updated Guidelines for the Medical Assessment and Care of Children Who May Have Been Sexually Abused</w:t>
        </w:r>
      </w:hyperlink>
      <w:r>
        <w:t>. (FREE FULL-TEXT)</w:t>
      </w:r>
    </w:p>
    <w:p w:rsidR="0095100E" w:rsidRDefault="0095100E" w:rsidP="0095100E">
      <w:r>
        <w:t>Adams JA, Kellogg ND, Farst KJ, Harper NS, Palusci VJ, Frasier LD, Levitt CJ, Shapiro RA, Moles RL, Starling SP.</w:t>
      </w:r>
    </w:p>
    <w:p w:rsidR="004B4272" w:rsidRDefault="004B4272" w:rsidP="0095100E"/>
    <w:p w:rsidR="004B4272" w:rsidRDefault="004B4272" w:rsidP="004B4272">
      <w:r>
        <w:t>Law Hum Behav. 2016 Feb 4. [Epub ahead of print]</w:t>
      </w:r>
    </w:p>
    <w:p w:rsidR="004B4272" w:rsidRDefault="004B4272" w:rsidP="004B4272">
      <w:hyperlink r:id="rId26" w:history="1">
        <w:r w:rsidRPr="004B4272">
          <w:rPr>
            <w:rStyle w:val="Hyperlink"/>
          </w:rPr>
          <w:t>Talking Past Each Other: Interviewer and Child Verbal Exchanges in Forensic Interviews</w:t>
        </w:r>
      </w:hyperlink>
      <w:r>
        <w:t>.</w:t>
      </w:r>
    </w:p>
    <w:p w:rsidR="004B4272" w:rsidRDefault="004B4272" w:rsidP="004B4272">
      <w:r>
        <w:t>Wolfman M, Brown D, Jose P.</w:t>
      </w:r>
    </w:p>
    <w:p w:rsidR="00613F62" w:rsidRDefault="00613F62" w:rsidP="0095100E"/>
    <w:p w:rsidR="00613F62" w:rsidRDefault="00613F62" w:rsidP="00613F62">
      <w:r>
        <w:t>Neuroscience. 2016 Feb 15. pii: S0306-4522(16)00145-7. doi: 10.1016/j.neuroscience.2016.02.022. [Epub ahead of print]</w:t>
      </w:r>
    </w:p>
    <w:p w:rsidR="00613F62" w:rsidRDefault="00613F62" w:rsidP="00613F62">
      <w:hyperlink r:id="rId27" w:history="1">
        <w:r w:rsidRPr="00613F62">
          <w:rPr>
            <w:rStyle w:val="Hyperlink"/>
          </w:rPr>
          <w:t>Toward understanding the impact of trauma on the early developing human brain</w:t>
        </w:r>
      </w:hyperlink>
      <w:r>
        <w:t>.</w:t>
      </w:r>
    </w:p>
    <w:p w:rsidR="00613F62" w:rsidRDefault="00613F62" w:rsidP="00613F62">
      <w:r>
        <w:t>Thomason ME, Marusak HA.</w:t>
      </w:r>
    </w:p>
    <w:p w:rsidR="000B1765" w:rsidRDefault="000B1765" w:rsidP="000B1765"/>
    <w:p w:rsidR="000B1765" w:rsidRDefault="000B1765" w:rsidP="000B1765">
      <w:r>
        <w:t>Obstet Gynecol. 2016 Mar;127(3):516-26. doi: 10.1097/AOG.0000000000001288.</w:t>
      </w:r>
    </w:p>
    <w:p w:rsidR="000B1765" w:rsidRDefault="000B1765" w:rsidP="000B1765">
      <w:hyperlink r:id="rId28" w:history="1">
        <w:r w:rsidRPr="000B1765">
          <w:rPr>
            <w:rStyle w:val="Hyperlink"/>
          </w:rPr>
          <w:t>Intimate Partner Sexual Assault: Traumatic Injuries, Psychological Symptoms, and Perceived Social Reactions</w:t>
        </w:r>
      </w:hyperlink>
      <w:r>
        <w:t>.</w:t>
      </w:r>
    </w:p>
    <w:p w:rsidR="000B1765" w:rsidRDefault="000B1765" w:rsidP="000B1765">
      <w:r>
        <w:t>Seyller M, Denis C, Dang C, Boraud C, Lepresle A, Lefèvre T, Chariot P.</w:t>
      </w:r>
    </w:p>
    <w:p w:rsidR="00CC3744" w:rsidRDefault="00CC3744" w:rsidP="000B1765"/>
    <w:p w:rsidR="00CC3744" w:rsidRDefault="00CC3744" w:rsidP="00CC3744">
      <w:r>
        <w:t>Soc Sci Med. 2016 Mar;152:125-37. doi: 10.1016/j.socscimed.2016.01.052. Epub 2016 Feb 1.</w:t>
      </w:r>
    </w:p>
    <w:p w:rsidR="00CC3744" w:rsidRDefault="00CC3744" w:rsidP="00CC3744">
      <w:hyperlink r:id="rId29" w:history="1">
        <w:r w:rsidRPr="00CC3744">
          <w:rPr>
            <w:rStyle w:val="Hyperlink"/>
          </w:rPr>
          <w:t>Violence against children in humanitarian settings: A literature review of population-based approaches</w:t>
        </w:r>
      </w:hyperlink>
      <w:r>
        <w:t>.</w:t>
      </w:r>
    </w:p>
    <w:p w:rsidR="00CC3744" w:rsidRDefault="00CC3744" w:rsidP="00CC3744">
      <w:r>
        <w:t>Stark L, Landis D.</w:t>
      </w:r>
    </w:p>
    <w:p w:rsidR="000B1765" w:rsidRDefault="000B1765" w:rsidP="000B1765"/>
    <w:p w:rsidR="000B1765" w:rsidRDefault="000B1765" w:rsidP="000B1765">
      <w:r>
        <w:t>Ther Drug Monit. 2016 Feb;38(1):1-3. doi: 10.1097/FTD.0000000000000244.</w:t>
      </w:r>
    </w:p>
    <w:p w:rsidR="000B1765" w:rsidRDefault="000B1765" w:rsidP="000B1765">
      <w:hyperlink r:id="rId30" w:history="1">
        <w:r w:rsidRPr="000B1765">
          <w:rPr>
            <w:rStyle w:val="Hyperlink"/>
          </w:rPr>
          <w:t>Intoxication of a Young Girl Reveals the Pitfalls of GHB Rapid Screening.</w:t>
        </w:r>
      </w:hyperlink>
    </w:p>
    <w:p w:rsidR="000B1765" w:rsidRDefault="000B1765" w:rsidP="000B1765">
      <w:r>
        <w:t>Franken LG, Andrews LM, Slooff VD, de Wildt SN, Koch BC</w:t>
      </w:r>
    </w:p>
    <w:p w:rsidR="00A76950" w:rsidRDefault="00A76950" w:rsidP="000B1765"/>
    <w:p w:rsidR="00A76950" w:rsidRDefault="00A76950" w:rsidP="00A76950">
      <w:r>
        <w:t>Violence Against Women. 2016 Mar;22(4):432-53. doi: 10.1177/1077801215604743. Epub 2015 Sep 21.</w:t>
      </w:r>
    </w:p>
    <w:p w:rsidR="00A76950" w:rsidRDefault="00A76950" w:rsidP="00A76950">
      <w:hyperlink r:id="rId31" w:history="1">
        <w:r w:rsidRPr="00A76950">
          <w:rPr>
            <w:rStyle w:val="Hyperlink"/>
          </w:rPr>
          <w:t>Gender Differences in Intimate Partner Homicides Among Ethnic Sub-Groups of Asians</w:t>
        </w:r>
      </w:hyperlink>
      <w:r>
        <w:t>.</w:t>
      </w:r>
    </w:p>
    <w:p w:rsidR="00A76950" w:rsidRDefault="00A76950" w:rsidP="00A76950">
      <w:r>
        <w:t>Sabri B, Campbell JC, Dabby FC.</w:t>
      </w:r>
    </w:p>
    <w:p w:rsidR="00A76950" w:rsidRDefault="00A76950" w:rsidP="00A76950"/>
    <w:p w:rsidR="00A76950" w:rsidRDefault="00A76950" w:rsidP="00A76950">
      <w:r>
        <w:t>Violence Against Women. 2016 Feb;22(2):189-205. doi: 10.1177/1077801215599843. Epub 2015 Aug 12.</w:t>
      </w:r>
    </w:p>
    <w:p w:rsidR="00A76950" w:rsidRDefault="0095100E" w:rsidP="00A76950">
      <w:hyperlink r:id="rId32" w:history="1">
        <w:r w:rsidR="00A76950" w:rsidRPr="0095100E">
          <w:rPr>
            <w:rStyle w:val="Hyperlink"/>
          </w:rPr>
          <w:t>Predicting Abused Women With Children Who Return to a Shelter: Development and Use of a Rapid Assessment Triage Tool</w:t>
        </w:r>
      </w:hyperlink>
      <w:r w:rsidR="00A76950">
        <w:t>.</w:t>
      </w:r>
    </w:p>
    <w:p w:rsidR="00A76950" w:rsidRDefault="00A76950" w:rsidP="00A76950">
      <w:r>
        <w:t>McFarlane J, Pennings J, Liu F, Gilroy H, Nava A, Maddoux JA, Montalvo-Liendo N, Paulson R.</w:t>
      </w:r>
    </w:p>
    <w:p w:rsidR="00A76950" w:rsidRDefault="00A76950" w:rsidP="000B1765"/>
    <w:p w:rsidR="00A76950" w:rsidRDefault="00A76950" w:rsidP="00A76950">
      <w:r>
        <w:t>Violence Vict. 2016 Jan 29. [Epub ahead of print]</w:t>
      </w:r>
    </w:p>
    <w:p w:rsidR="00A76950" w:rsidRDefault="00A76950" w:rsidP="00A76950">
      <w:hyperlink r:id="rId33" w:history="1">
        <w:r w:rsidRPr="00A76950">
          <w:rPr>
            <w:rStyle w:val="Hyperlink"/>
          </w:rPr>
          <w:t>Sexual Victimization and Subsequent Police Reporting by Gender Identity Among Lesbian, Gay, Bisexual, Transgender, and Queer Adults</w:t>
        </w:r>
      </w:hyperlink>
      <w:r>
        <w:t>.</w:t>
      </w:r>
    </w:p>
    <w:p w:rsidR="00A76950" w:rsidRDefault="00A76950" w:rsidP="00A76950">
      <w:r>
        <w:t>Langenderfer-Magruder L, Walls NE, Kattari SK, Whitfield DL, Ramos D.</w:t>
      </w:r>
    </w:p>
    <w:p w:rsidR="000B1765" w:rsidRDefault="000B1765" w:rsidP="000B1765"/>
    <w:p w:rsidR="000B1765" w:rsidRDefault="000B1765" w:rsidP="000B1765">
      <w:r>
        <w:t>Womens Health Issues. 2016 Mar-Apr;26(2):135-46. doi: 10.1016/j.whi.2015.11.003. Epub 2016 Jan 23.</w:t>
      </w:r>
    </w:p>
    <w:p w:rsidR="000B1765" w:rsidRDefault="000B1765" w:rsidP="000B1765">
      <w:hyperlink r:id="rId34" w:history="1">
        <w:r w:rsidRPr="000B1765">
          <w:rPr>
            <w:rStyle w:val="Hyperlink"/>
          </w:rPr>
          <w:t>Rethinking the Well Woman Visit: A Scoping Review to Identify Eight Priority Areas for Well Woman Care in the Era of the Affordable Care Act</w:t>
        </w:r>
      </w:hyperlink>
      <w:r>
        <w:t>.</w:t>
      </w:r>
    </w:p>
    <w:p w:rsidR="000B1765" w:rsidRDefault="000B1765" w:rsidP="000B1765">
      <w:r>
        <w:t>Pascale A, Beal MW, Fitzgerald T.</w:t>
      </w:r>
    </w:p>
    <w:sectPr w:rsidR="000B1765" w:rsidSect="00FB0E21">
      <w:headerReference w:type="default" r:id="rId35"/>
      <w:footerReference w:type="even" r:id="rId36"/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44" w:rsidRDefault="00045344" w:rsidP="00045344">
      <w:r>
        <w:separator/>
      </w:r>
    </w:p>
  </w:endnote>
  <w:endnote w:type="continuationSeparator" w:id="0">
    <w:p w:rsidR="00045344" w:rsidRDefault="00045344" w:rsidP="000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4" w:rsidRDefault="00045344" w:rsidP="00666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344" w:rsidRDefault="00045344" w:rsidP="00045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4" w:rsidRDefault="00045344" w:rsidP="00666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5344" w:rsidRDefault="00045344" w:rsidP="00045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44" w:rsidRDefault="00045344" w:rsidP="00045344">
      <w:r>
        <w:separator/>
      </w:r>
    </w:p>
  </w:footnote>
  <w:footnote w:type="continuationSeparator" w:id="0">
    <w:p w:rsidR="00045344" w:rsidRDefault="00045344" w:rsidP="00045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4" w:rsidRDefault="00045344">
    <w:pPr>
      <w:pStyle w:val="Header"/>
    </w:pPr>
    <w:r>
      <w:t>Articles of Note: February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65"/>
    <w:rsid w:val="00045344"/>
    <w:rsid w:val="000B1765"/>
    <w:rsid w:val="004B4272"/>
    <w:rsid w:val="00613F62"/>
    <w:rsid w:val="0095100E"/>
    <w:rsid w:val="00A76950"/>
    <w:rsid w:val="00B525E0"/>
    <w:rsid w:val="00CC3744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7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44"/>
  </w:style>
  <w:style w:type="character" w:styleId="PageNumber">
    <w:name w:val="page number"/>
    <w:basedOn w:val="DefaultParagraphFont"/>
    <w:uiPriority w:val="99"/>
    <w:semiHidden/>
    <w:unhideWhenUsed/>
    <w:rsid w:val="00045344"/>
  </w:style>
  <w:style w:type="paragraph" w:styleId="Header">
    <w:name w:val="header"/>
    <w:basedOn w:val="Normal"/>
    <w:link w:val="HeaderChar"/>
    <w:uiPriority w:val="99"/>
    <w:unhideWhenUsed/>
    <w:rsid w:val="0004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7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44"/>
  </w:style>
  <w:style w:type="character" w:styleId="PageNumber">
    <w:name w:val="page number"/>
    <w:basedOn w:val="DefaultParagraphFont"/>
    <w:uiPriority w:val="99"/>
    <w:semiHidden/>
    <w:unhideWhenUsed/>
    <w:rsid w:val="00045344"/>
  </w:style>
  <w:style w:type="paragraph" w:styleId="Header">
    <w:name w:val="header"/>
    <w:basedOn w:val="Normal"/>
    <w:link w:val="HeaderChar"/>
    <w:uiPriority w:val="99"/>
    <w:unhideWhenUsed/>
    <w:rsid w:val="0004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26859641" TargetMode="External"/><Relationship Id="rId21" Type="http://schemas.openxmlformats.org/officeDocument/2006/relationships/hyperlink" Target="mailto:http://www.ncbi.nlm.nih.gov/pubmed/26856360" TargetMode="External"/><Relationship Id="rId22" Type="http://schemas.openxmlformats.org/officeDocument/2006/relationships/hyperlink" Target="mailto:http://www.ncbi.nlm.nih.gov/pubmed/26848146" TargetMode="External"/><Relationship Id="rId23" Type="http://schemas.openxmlformats.org/officeDocument/2006/relationships/hyperlink" Target="http://www.ncbi.nlm.nih.gov/pubmed/26848147" TargetMode="External"/><Relationship Id="rId24" Type="http://schemas.openxmlformats.org/officeDocument/2006/relationships/hyperlink" Target="mailto:http://www.ncbi.nlm.nih.gov/pubmed/25540190" TargetMode="External"/><Relationship Id="rId25" Type="http://schemas.openxmlformats.org/officeDocument/2006/relationships/hyperlink" Target="http://www.jpagonline.org/article/S1083-3188(15)00030-3/pdf" TargetMode="External"/><Relationship Id="rId26" Type="http://schemas.openxmlformats.org/officeDocument/2006/relationships/hyperlink" Target="http://www.ncbi.nlm.nih.gov/pubmed/26844909" TargetMode="External"/><Relationship Id="rId27" Type="http://schemas.openxmlformats.org/officeDocument/2006/relationships/hyperlink" Target="http://www.ncbi.nlm.nih.gov/pubmed/26892294" TargetMode="External"/><Relationship Id="rId28" Type="http://schemas.openxmlformats.org/officeDocument/2006/relationships/hyperlink" Target="mailto:http://www.ncbi.nlm.nih.gov/pubmed/26855090" TargetMode="External"/><Relationship Id="rId29" Type="http://schemas.openxmlformats.org/officeDocument/2006/relationships/hyperlink" Target="http://www.ncbi.nlm.nih.gov/pubmed/2685462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6327308" TargetMode="External"/><Relationship Id="rId31" Type="http://schemas.openxmlformats.org/officeDocument/2006/relationships/hyperlink" Target="http://www.ncbi.nlm.nih.gov/pubmed/26391620" TargetMode="External"/><Relationship Id="rId32" Type="http://schemas.openxmlformats.org/officeDocument/2006/relationships/hyperlink" Target="http://www.ncbi.nlm.nih.gov/pubmed/26270386" TargetMode="External"/><Relationship Id="rId9" Type="http://schemas.openxmlformats.org/officeDocument/2006/relationships/hyperlink" Target="http://www.ncbi.nlm.nih.gov/pubmed/25791840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http://www.ncbi.nlm.nih.gov/pubmed/26474667" TargetMode="External"/><Relationship Id="rId8" Type="http://schemas.openxmlformats.org/officeDocument/2006/relationships/hyperlink" Target="http://www.ncbi.nlm.nih.gov/pubmed/26216833" TargetMode="External"/><Relationship Id="rId33" Type="http://schemas.openxmlformats.org/officeDocument/2006/relationships/hyperlink" Target="http://www.ncbi.nlm.nih.gov/pubmed/26831853" TargetMode="External"/><Relationship Id="rId34" Type="http://schemas.openxmlformats.org/officeDocument/2006/relationships/hyperlink" Target="mailto:http://www.ncbi.nlm.nih.gov/pubmed/26817659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://www.ncbi.nlm.nih.gov/pubmed/26879737" TargetMode="External"/><Relationship Id="rId11" Type="http://schemas.openxmlformats.org/officeDocument/2006/relationships/hyperlink" Target="mailto:http://bmjopen.bmj.com/content/6/2/e009690.full.pdf+html" TargetMode="External"/><Relationship Id="rId12" Type="http://schemas.openxmlformats.org/officeDocument/2006/relationships/hyperlink" Target="http://www.ncbi.nlm.nih.gov/pubmed/26892333" TargetMode="External"/><Relationship Id="rId13" Type="http://schemas.openxmlformats.org/officeDocument/2006/relationships/hyperlink" Target="http://www.ncbi.nlm.nih.gov/pubmed/26877186" TargetMode="External"/><Relationship Id="rId14" Type="http://schemas.openxmlformats.org/officeDocument/2006/relationships/hyperlink" Target="mailto:http://www.ncbi.nlm.nih.gov/pubmed/26483411" TargetMode="External"/><Relationship Id="rId15" Type="http://schemas.openxmlformats.org/officeDocument/2006/relationships/hyperlink" Target="http://www.ncbi.nlm.nih.gov/pubmed/26874186" TargetMode="External"/><Relationship Id="rId16" Type="http://schemas.openxmlformats.org/officeDocument/2006/relationships/hyperlink" Target="http://www.ncbi.nlm.nih.gov/pubmed/26810019" TargetMode="External"/><Relationship Id="rId17" Type="http://schemas.openxmlformats.org/officeDocument/2006/relationships/hyperlink" Target="mailto:http://www.ncbi.nlm.nih.gov/pubmed/26896287" TargetMode="External"/><Relationship Id="rId18" Type="http://schemas.openxmlformats.org/officeDocument/2006/relationships/hyperlink" Target="http://www.ncbi.nlm.nih.gov/pubmed/26854853" TargetMode="External"/><Relationship Id="rId19" Type="http://schemas.openxmlformats.org/officeDocument/2006/relationships/hyperlink" Target="http://www.ncbi.nlm.nih.gov/pubmed/26859640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1213</Words>
  <Characters>6919</Characters>
  <Application>Microsoft Macintosh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2016-02-25T06:11:00Z</dcterms:created>
  <dcterms:modified xsi:type="dcterms:W3CDTF">2016-02-25T12:45:00Z</dcterms:modified>
</cp:coreProperties>
</file>